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E1F002" w14:textId="59245FB7" w:rsidR="008B60F0" w:rsidRDefault="008B60F0" w:rsidP="00A87793">
      <w:pPr>
        <w:jc w:val="center"/>
        <w:rPr>
          <w:rFonts w:ascii="Arial" w:hAnsi="Arial" w:cs="Arial"/>
          <w:color w:val="002060"/>
          <w:sz w:val="24"/>
          <w:szCs w:val="24"/>
        </w:rPr>
      </w:pPr>
      <w:r>
        <w:rPr>
          <w:rFonts w:ascii="Arial" w:hAnsi="Arial" w:cs="Arial"/>
          <w:b/>
          <w:color w:val="002060"/>
          <w:sz w:val="28"/>
          <w:szCs w:val="28"/>
        </w:rPr>
        <w:t xml:space="preserve">Online Introductory Course and Practitioner </w:t>
      </w:r>
      <w:r w:rsidR="00C84B8F" w:rsidRPr="00983BF9">
        <w:rPr>
          <w:rFonts w:ascii="Arial" w:hAnsi="Arial" w:cs="Arial"/>
          <w:b/>
          <w:color w:val="002060"/>
          <w:sz w:val="28"/>
          <w:szCs w:val="28"/>
        </w:rPr>
        <w:t xml:space="preserve">Training in </w:t>
      </w:r>
      <w:r w:rsidR="004158F1" w:rsidRPr="00983BF9">
        <w:rPr>
          <w:rFonts w:ascii="Arial" w:hAnsi="Arial" w:cs="Arial"/>
          <w:b/>
          <w:color w:val="002060"/>
          <w:sz w:val="28"/>
          <w:szCs w:val="28"/>
        </w:rPr>
        <w:t xml:space="preserve">Time-limited </w:t>
      </w:r>
      <w:r w:rsidR="00C84B8F" w:rsidRPr="00983BF9">
        <w:rPr>
          <w:rFonts w:ascii="Arial" w:hAnsi="Arial" w:cs="Arial"/>
          <w:b/>
          <w:color w:val="002060"/>
          <w:sz w:val="28"/>
          <w:szCs w:val="28"/>
        </w:rPr>
        <w:t>A</w:t>
      </w:r>
      <w:r w:rsidR="00501BC4" w:rsidRPr="00983BF9">
        <w:rPr>
          <w:rFonts w:ascii="Arial" w:hAnsi="Arial" w:cs="Arial"/>
          <w:b/>
          <w:color w:val="002060"/>
          <w:sz w:val="28"/>
          <w:szCs w:val="28"/>
        </w:rPr>
        <w:t xml:space="preserve">dolescent </w:t>
      </w:r>
      <w:r w:rsidR="00C84B8F" w:rsidRPr="00983BF9">
        <w:rPr>
          <w:rFonts w:ascii="Arial" w:hAnsi="Arial" w:cs="Arial"/>
          <w:b/>
          <w:color w:val="002060"/>
          <w:sz w:val="28"/>
          <w:szCs w:val="28"/>
        </w:rPr>
        <w:t>P</w:t>
      </w:r>
      <w:r w:rsidR="004158F1" w:rsidRPr="00983BF9">
        <w:rPr>
          <w:rFonts w:ascii="Arial" w:hAnsi="Arial" w:cs="Arial"/>
          <w:b/>
          <w:color w:val="002060"/>
          <w:sz w:val="28"/>
          <w:szCs w:val="28"/>
        </w:rPr>
        <w:t xml:space="preserve">sychodynamic </w:t>
      </w:r>
      <w:r w:rsidR="00C84B8F" w:rsidRPr="00983BF9">
        <w:rPr>
          <w:rFonts w:ascii="Arial" w:hAnsi="Arial" w:cs="Arial"/>
          <w:b/>
          <w:color w:val="002060"/>
          <w:sz w:val="28"/>
          <w:szCs w:val="28"/>
        </w:rPr>
        <w:t>P</w:t>
      </w:r>
      <w:r w:rsidR="004158F1" w:rsidRPr="00983BF9">
        <w:rPr>
          <w:rFonts w:ascii="Arial" w:hAnsi="Arial" w:cs="Arial"/>
          <w:b/>
          <w:color w:val="002060"/>
          <w:sz w:val="28"/>
          <w:szCs w:val="28"/>
        </w:rPr>
        <w:t>sychotherapy</w:t>
      </w:r>
      <w:r w:rsidR="00C84B8F" w:rsidRPr="00983BF9">
        <w:rPr>
          <w:rFonts w:ascii="Arial" w:hAnsi="Arial" w:cs="Arial"/>
          <w:b/>
          <w:color w:val="002060"/>
          <w:sz w:val="28"/>
          <w:szCs w:val="28"/>
        </w:rPr>
        <w:t xml:space="preserve"> </w:t>
      </w:r>
      <w:r w:rsidR="004158F1" w:rsidRPr="00983BF9">
        <w:rPr>
          <w:rFonts w:ascii="Arial" w:hAnsi="Arial" w:cs="Arial"/>
          <w:b/>
          <w:color w:val="002060"/>
          <w:sz w:val="28"/>
          <w:szCs w:val="28"/>
        </w:rPr>
        <w:t>(TAPP)</w:t>
      </w:r>
    </w:p>
    <w:p w14:paraId="5DAC2B19" w14:textId="77777777" w:rsidR="008B60F0" w:rsidRPr="008F4A02" w:rsidRDefault="008B60F0" w:rsidP="008B60F0">
      <w:pPr>
        <w:jc w:val="both"/>
        <w:rPr>
          <w:rFonts w:ascii="Arial" w:hAnsi="Arial" w:cs="Arial"/>
          <w:color w:val="002060"/>
        </w:rPr>
      </w:pPr>
      <w:r w:rsidRPr="008F4A02">
        <w:rPr>
          <w:rFonts w:ascii="Arial" w:hAnsi="Arial" w:cs="Arial"/>
          <w:color w:val="002060"/>
        </w:rPr>
        <w:t>TAPP is a time-limited, psychodynamic psychotherapy for adolescents and young adults in the age range (approximately) of 14-25, consisting of 20 sessions (4 assessment, 16 treatment) followed by a post-therapy review.</w:t>
      </w:r>
    </w:p>
    <w:p w14:paraId="7B834B0E" w14:textId="1D1524A5" w:rsidR="008B60F0" w:rsidRPr="008F4A02" w:rsidRDefault="008B60F0" w:rsidP="008B60F0">
      <w:pPr>
        <w:jc w:val="both"/>
        <w:rPr>
          <w:rFonts w:ascii="Arial" w:hAnsi="Arial" w:cs="Arial"/>
          <w:color w:val="002060"/>
        </w:rPr>
      </w:pPr>
      <w:r w:rsidRPr="008F4A02">
        <w:rPr>
          <w:rFonts w:ascii="Arial" w:hAnsi="Arial" w:cs="Arial"/>
          <w:color w:val="002060"/>
        </w:rPr>
        <w:t>TAPP is a distinctive, manualised brief therapy, formulating problem behaviours, states of mind, feelings and symptoms as disturbances to the adolescent developmental process. Therapeutic work with a developmental focus aims to enable young people to recover the capacity to meet developmental challenges, and reduce mental health difficulties. The approach is relevant to and works with the experiences of young people in contemporary social and cultural contexts, across a wide range of difficulties, including; complex presentations; difficulties in relationships</w:t>
      </w:r>
      <w:r w:rsidR="00836EE1">
        <w:rPr>
          <w:rFonts w:ascii="Arial" w:hAnsi="Arial" w:cs="Arial"/>
          <w:color w:val="002060"/>
        </w:rPr>
        <w:t xml:space="preserve">, </w:t>
      </w:r>
      <w:r w:rsidRPr="008F4A02">
        <w:rPr>
          <w:rFonts w:ascii="Arial" w:hAnsi="Arial" w:cs="Arial"/>
          <w:color w:val="002060"/>
        </w:rPr>
        <w:t>including (self) destructive relationships and self-harm/suicidality; anxieties; depression; post-traumatic presentations.</w:t>
      </w:r>
    </w:p>
    <w:p w14:paraId="30FE47CF" w14:textId="1C19D420" w:rsidR="008B60F0" w:rsidRPr="008F4A02" w:rsidRDefault="008B60F0" w:rsidP="008B60F0">
      <w:pPr>
        <w:rPr>
          <w:rFonts w:ascii="Arial" w:hAnsi="Arial" w:cs="Arial"/>
          <w:color w:val="002060"/>
        </w:rPr>
      </w:pPr>
      <w:r w:rsidRPr="008F4A02">
        <w:rPr>
          <w:rFonts w:ascii="Arial" w:hAnsi="Arial" w:cs="Arial"/>
          <w:b/>
          <w:bCs/>
          <w:color w:val="002060"/>
        </w:rPr>
        <w:t xml:space="preserve">The Introductory 2-day course </w:t>
      </w:r>
      <w:r w:rsidRPr="008F4A02">
        <w:rPr>
          <w:rFonts w:ascii="Arial" w:hAnsi="Arial" w:cs="Arial"/>
          <w:color w:val="002060"/>
        </w:rPr>
        <w:t xml:space="preserve">provides an overview of the TAPP rationale, method and underpinning principles, together with a detailed exploration </w:t>
      </w:r>
      <w:r w:rsidR="008F4A02">
        <w:rPr>
          <w:rFonts w:ascii="Arial" w:hAnsi="Arial" w:cs="Arial"/>
          <w:color w:val="002060"/>
        </w:rPr>
        <w:t xml:space="preserve">of how to apply the model in practice. </w:t>
      </w:r>
      <w:r w:rsidRPr="008F4A02">
        <w:rPr>
          <w:rFonts w:ascii="Arial" w:hAnsi="Arial" w:cs="Arial"/>
          <w:color w:val="002060"/>
        </w:rPr>
        <w:t>The course may be undertaken as CPD or as the first module of TAPP practitioner training</w:t>
      </w:r>
      <w:r w:rsidR="00B61503" w:rsidRPr="008F4A02">
        <w:rPr>
          <w:rFonts w:ascii="Arial" w:hAnsi="Arial" w:cs="Arial"/>
          <w:color w:val="002060"/>
        </w:rPr>
        <w:t xml:space="preserve"> (TAPP1)</w:t>
      </w:r>
      <w:r w:rsidRPr="008F4A02">
        <w:rPr>
          <w:rFonts w:ascii="Arial" w:hAnsi="Arial" w:cs="Arial"/>
          <w:color w:val="002060"/>
        </w:rPr>
        <w:t xml:space="preserve">.  </w:t>
      </w:r>
    </w:p>
    <w:p w14:paraId="53F18DB6" w14:textId="372E9936" w:rsidR="008B60F0" w:rsidRPr="008F4A02" w:rsidRDefault="00B61503" w:rsidP="008F4A02">
      <w:pPr>
        <w:ind w:left="720"/>
        <w:rPr>
          <w:rFonts w:ascii="Arial" w:hAnsi="Arial" w:cs="Arial"/>
          <w:color w:val="002060"/>
        </w:rPr>
      </w:pPr>
      <w:r w:rsidRPr="008F4A02">
        <w:rPr>
          <w:rFonts w:ascii="Arial" w:hAnsi="Arial" w:cs="Arial"/>
          <w:b/>
          <w:bCs/>
          <w:color w:val="002060"/>
        </w:rPr>
        <w:t>Dates:</w:t>
      </w:r>
      <w:r w:rsidRPr="008F4A02">
        <w:rPr>
          <w:rFonts w:ascii="Arial" w:hAnsi="Arial" w:cs="Arial"/>
          <w:color w:val="002060"/>
        </w:rPr>
        <w:t xml:space="preserve"> </w:t>
      </w:r>
      <w:r w:rsidR="008B60F0" w:rsidRPr="008F4A02">
        <w:rPr>
          <w:rFonts w:ascii="Arial" w:hAnsi="Arial" w:cs="Arial"/>
          <w:color w:val="002060"/>
        </w:rPr>
        <w:t>The course takes place on</w:t>
      </w:r>
      <w:r w:rsidR="008F4A02">
        <w:rPr>
          <w:rFonts w:ascii="Arial" w:hAnsi="Arial" w:cs="Arial"/>
          <w:color w:val="002060"/>
        </w:rPr>
        <w:t>line on</w:t>
      </w:r>
      <w:r w:rsidR="008B60F0" w:rsidRPr="008F4A02">
        <w:rPr>
          <w:rFonts w:ascii="Arial" w:hAnsi="Arial" w:cs="Arial"/>
          <w:color w:val="002060"/>
        </w:rPr>
        <w:t xml:space="preserve"> Friday </w:t>
      </w:r>
      <w:r w:rsidR="00883B03">
        <w:rPr>
          <w:rFonts w:ascii="Arial" w:hAnsi="Arial" w:cs="Arial"/>
          <w:color w:val="002060"/>
        </w:rPr>
        <w:t>12</w:t>
      </w:r>
      <w:r w:rsidR="008B60F0" w:rsidRPr="008F4A02">
        <w:rPr>
          <w:rFonts w:ascii="Arial" w:hAnsi="Arial" w:cs="Arial"/>
          <w:color w:val="002060"/>
          <w:vertAlign w:val="superscript"/>
        </w:rPr>
        <w:t>th</w:t>
      </w:r>
      <w:r w:rsidR="008B60F0" w:rsidRPr="008F4A02">
        <w:rPr>
          <w:rFonts w:ascii="Arial" w:hAnsi="Arial" w:cs="Arial"/>
          <w:color w:val="002060"/>
        </w:rPr>
        <w:t xml:space="preserve"> September and Saturday 1</w:t>
      </w:r>
      <w:r w:rsidR="00883B03">
        <w:rPr>
          <w:rFonts w:ascii="Arial" w:hAnsi="Arial" w:cs="Arial"/>
          <w:color w:val="002060"/>
        </w:rPr>
        <w:t>3</w:t>
      </w:r>
      <w:r w:rsidR="008B60F0" w:rsidRPr="008F4A02">
        <w:rPr>
          <w:rFonts w:ascii="Arial" w:hAnsi="Arial" w:cs="Arial"/>
          <w:color w:val="002060"/>
          <w:vertAlign w:val="superscript"/>
        </w:rPr>
        <w:t>th</w:t>
      </w:r>
      <w:r w:rsidR="008B60F0" w:rsidRPr="008F4A02">
        <w:rPr>
          <w:rFonts w:ascii="Arial" w:hAnsi="Arial" w:cs="Arial"/>
          <w:color w:val="002060"/>
        </w:rPr>
        <w:t xml:space="preserve"> September</w:t>
      </w:r>
      <w:r w:rsidR="00883B03">
        <w:rPr>
          <w:rFonts w:ascii="Arial" w:hAnsi="Arial" w:cs="Arial"/>
          <w:color w:val="002060"/>
        </w:rPr>
        <w:t xml:space="preserve"> 2025 </w:t>
      </w:r>
      <w:bookmarkStart w:id="0" w:name="_GoBack"/>
      <w:bookmarkEnd w:id="0"/>
      <w:r w:rsidR="008B60F0" w:rsidRPr="008F4A02">
        <w:rPr>
          <w:rFonts w:ascii="Arial" w:hAnsi="Arial" w:cs="Arial"/>
          <w:color w:val="002060"/>
        </w:rPr>
        <w:t xml:space="preserve"> 10am-</w:t>
      </w:r>
      <w:r w:rsidR="00640ACA">
        <w:rPr>
          <w:rFonts w:ascii="Arial" w:hAnsi="Arial" w:cs="Arial"/>
          <w:color w:val="002060"/>
        </w:rPr>
        <w:t>5</w:t>
      </w:r>
      <w:r w:rsidR="008B60F0" w:rsidRPr="008F4A02">
        <w:rPr>
          <w:rFonts w:ascii="Arial" w:hAnsi="Arial" w:cs="Arial"/>
          <w:color w:val="002060"/>
        </w:rPr>
        <w:t>pm</w:t>
      </w:r>
      <w:r w:rsidRPr="008F4A02">
        <w:rPr>
          <w:rFonts w:ascii="Arial" w:hAnsi="Arial" w:cs="Arial"/>
          <w:color w:val="002060"/>
        </w:rPr>
        <w:t xml:space="preserve"> </w:t>
      </w:r>
      <w:r w:rsidR="00883B03">
        <w:rPr>
          <w:rFonts w:ascii="Arial" w:hAnsi="Arial" w:cs="Arial"/>
          <w:color w:val="002060"/>
        </w:rPr>
        <w:t>followed by</w:t>
      </w:r>
      <w:r w:rsidRPr="008F4A02">
        <w:rPr>
          <w:rFonts w:ascii="Arial" w:hAnsi="Arial" w:cs="Arial"/>
          <w:color w:val="002060"/>
        </w:rPr>
        <w:t xml:space="preserve"> individual tutorials </w:t>
      </w:r>
      <w:r w:rsidR="00883B03">
        <w:rPr>
          <w:rFonts w:ascii="Arial" w:hAnsi="Arial" w:cs="Arial"/>
          <w:color w:val="002060"/>
        </w:rPr>
        <w:t xml:space="preserve"> </w:t>
      </w:r>
    </w:p>
    <w:p w14:paraId="6A71A526" w14:textId="2EF8E097" w:rsidR="00B61503" w:rsidRPr="008F4A02" w:rsidRDefault="00B61503" w:rsidP="008F4A02">
      <w:pPr>
        <w:ind w:firstLine="720"/>
        <w:rPr>
          <w:rFonts w:ascii="Arial" w:hAnsi="Arial" w:cs="Arial"/>
          <w:color w:val="002060"/>
        </w:rPr>
      </w:pPr>
      <w:r w:rsidRPr="008F4A02">
        <w:rPr>
          <w:rFonts w:ascii="Arial" w:hAnsi="Arial" w:cs="Arial"/>
          <w:b/>
          <w:bCs/>
          <w:color w:val="002060"/>
        </w:rPr>
        <w:t>Costs</w:t>
      </w:r>
      <w:r w:rsidRPr="008F4A02">
        <w:rPr>
          <w:rFonts w:ascii="Arial" w:hAnsi="Arial" w:cs="Arial"/>
          <w:color w:val="002060"/>
        </w:rPr>
        <w:t>: £</w:t>
      </w:r>
      <w:r w:rsidR="00883B03">
        <w:rPr>
          <w:rFonts w:ascii="Arial" w:hAnsi="Arial" w:cs="Arial"/>
          <w:color w:val="002060"/>
        </w:rPr>
        <w:t>20</w:t>
      </w:r>
      <w:r w:rsidR="00D91173">
        <w:rPr>
          <w:rFonts w:ascii="Arial" w:hAnsi="Arial" w:cs="Arial"/>
          <w:color w:val="002060"/>
        </w:rPr>
        <w:t>0</w:t>
      </w:r>
      <w:r w:rsidRPr="008F4A02">
        <w:rPr>
          <w:rFonts w:ascii="Arial" w:hAnsi="Arial" w:cs="Arial"/>
          <w:color w:val="002060"/>
        </w:rPr>
        <w:t xml:space="preserve"> </w:t>
      </w:r>
    </w:p>
    <w:p w14:paraId="3C2D9C10" w14:textId="0719E220" w:rsidR="00B61503" w:rsidRPr="008F4A02" w:rsidRDefault="00B61503" w:rsidP="00C84B8F">
      <w:pPr>
        <w:rPr>
          <w:rFonts w:ascii="Arial" w:hAnsi="Arial" w:cs="Arial"/>
          <w:color w:val="002060"/>
        </w:rPr>
      </w:pPr>
      <w:r w:rsidRPr="008F4A02">
        <w:rPr>
          <w:rFonts w:ascii="Arial" w:hAnsi="Arial" w:cs="Arial"/>
          <w:b/>
          <w:bCs/>
          <w:color w:val="002060"/>
        </w:rPr>
        <w:t>TAPP practitioner training</w:t>
      </w:r>
      <w:r w:rsidR="008F4A02">
        <w:rPr>
          <w:rFonts w:ascii="Arial" w:hAnsi="Arial" w:cs="Arial"/>
          <w:b/>
          <w:bCs/>
          <w:color w:val="002060"/>
        </w:rPr>
        <w:t xml:space="preserve"> </w:t>
      </w:r>
      <w:r w:rsidR="008F4A02" w:rsidRPr="008F4A02">
        <w:rPr>
          <w:rFonts w:ascii="Arial" w:hAnsi="Arial" w:cs="Arial"/>
          <w:color w:val="002060"/>
        </w:rPr>
        <w:t>leads to BPC accreditation:</w:t>
      </w:r>
      <w:r w:rsidR="008F4A02">
        <w:rPr>
          <w:rFonts w:ascii="Arial" w:hAnsi="Arial" w:cs="Arial"/>
          <w:b/>
          <w:bCs/>
          <w:color w:val="002060"/>
        </w:rPr>
        <w:t xml:space="preserve"> </w:t>
      </w:r>
      <w:r w:rsidRPr="008F4A02">
        <w:rPr>
          <w:rFonts w:ascii="Arial" w:hAnsi="Arial" w:cs="Arial"/>
          <w:color w:val="002060"/>
        </w:rPr>
        <w:t>Following completion of the Introductory course (TAPP1), practitioner training consists of:</w:t>
      </w:r>
    </w:p>
    <w:p w14:paraId="3AA59D8E" w14:textId="71A0AD84" w:rsidR="00983BF9" w:rsidRPr="008F4A02" w:rsidRDefault="00C84B8F" w:rsidP="008F4A02">
      <w:pPr>
        <w:pStyle w:val="ListParagraph"/>
        <w:numPr>
          <w:ilvl w:val="0"/>
          <w:numId w:val="27"/>
        </w:numPr>
        <w:spacing w:line="240" w:lineRule="auto"/>
        <w:rPr>
          <w:rFonts w:ascii="Arial" w:hAnsi="Arial" w:cs="Arial"/>
          <w:color w:val="002060"/>
        </w:rPr>
      </w:pPr>
      <w:r w:rsidRPr="008F4A02">
        <w:rPr>
          <w:rFonts w:ascii="Arial" w:hAnsi="Arial" w:cs="Arial"/>
          <w:b/>
          <w:color w:val="002060"/>
        </w:rPr>
        <w:t>S</w:t>
      </w:r>
      <w:r w:rsidR="00036FDC" w:rsidRPr="008F4A02">
        <w:rPr>
          <w:rFonts w:ascii="Arial" w:hAnsi="Arial" w:cs="Arial"/>
          <w:b/>
          <w:color w:val="002060"/>
        </w:rPr>
        <w:t>upervised practice</w:t>
      </w:r>
      <w:r w:rsidR="00036FDC" w:rsidRPr="008F4A02">
        <w:rPr>
          <w:rFonts w:ascii="Arial" w:hAnsi="Arial" w:cs="Arial"/>
          <w:color w:val="002060"/>
        </w:rPr>
        <w:t xml:space="preserve"> of </w:t>
      </w:r>
      <w:r w:rsidR="002034FC" w:rsidRPr="008F4A02">
        <w:rPr>
          <w:rFonts w:ascii="Arial" w:hAnsi="Arial" w:cs="Arial"/>
          <w:color w:val="002060"/>
        </w:rPr>
        <w:t xml:space="preserve">2 </w:t>
      </w:r>
      <w:r w:rsidR="00036FDC" w:rsidRPr="008F4A02">
        <w:rPr>
          <w:rFonts w:ascii="Arial" w:hAnsi="Arial" w:cs="Arial"/>
          <w:color w:val="002060"/>
        </w:rPr>
        <w:t>TAPP cases</w:t>
      </w:r>
      <w:r w:rsidR="00983BF9" w:rsidRPr="008F4A02">
        <w:rPr>
          <w:rFonts w:ascii="Arial" w:hAnsi="Arial" w:cs="Arial"/>
          <w:color w:val="002060"/>
        </w:rPr>
        <w:t xml:space="preserve"> </w:t>
      </w:r>
      <w:r w:rsidR="001832A0" w:rsidRPr="008F4A02">
        <w:rPr>
          <w:rFonts w:ascii="Arial" w:hAnsi="Arial" w:cs="Arial"/>
          <w:color w:val="002060"/>
        </w:rPr>
        <w:t>(TAPP 2)</w:t>
      </w:r>
      <w:r w:rsidR="00B61503" w:rsidRPr="008F4A02">
        <w:rPr>
          <w:rFonts w:ascii="Arial" w:hAnsi="Arial" w:cs="Arial"/>
          <w:color w:val="002060"/>
        </w:rPr>
        <w:t xml:space="preserve"> in small, weekly supervision groups </w:t>
      </w:r>
    </w:p>
    <w:p w14:paraId="7E9A112C" w14:textId="2DDE28CC" w:rsidR="00036FDC" w:rsidRPr="008F4A02" w:rsidRDefault="00DD5858" w:rsidP="008F4A02">
      <w:pPr>
        <w:pStyle w:val="ListParagraph"/>
        <w:numPr>
          <w:ilvl w:val="0"/>
          <w:numId w:val="27"/>
        </w:numPr>
        <w:spacing w:line="240" w:lineRule="auto"/>
        <w:rPr>
          <w:rFonts w:ascii="Arial" w:hAnsi="Arial" w:cs="Arial"/>
          <w:color w:val="002060"/>
        </w:rPr>
      </w:pPr>
      <w:r w:rsidRPr="008F4A02">
        <w:rPr>
          <w:rFonts w:ascii="Arial" w:hAnsi="Arial" w:cs="Arial"/>
          <w:b/>
          <w:color w:val="002060"/>
        </w:rPr>
        <w:t>C</w:t>
      </w:r>
      <w:r w:rsidR="00983BF9" w:rsidRPr="008F4A02">
        <w:rPr>
          <w:rFonts w:ascii="Arial" w:hAnsi="Arial" w:cs="Arial"/>
          <w:b/>
          <w:color w:val="002060"/>
        </w:rPr>
        <w:t>linical</w:t>
      </w:r>
      <w:r w:rsidR="00983BF9" w:rsidRPr="008F4A02">
        <w:rPr>
          <w:rFonts w:ascii="Arial" w:hAnsi="Arial" w:cs="Arial"/>
          <w:color w:val="002060"/>
        </w:rPr>
        <w:t xml:space="preserve"> </w:t>
      </w:r>
      <w:r w:rsidR="00036FDC" w:rsidRPr="008F4A02">
        <w:rPr>
          <w:rFonts w:ascii="Arial" w:hAnsi="Arial" w:cs="Arial"/>
          <w:b/>
          <w:color w:val="002060"/>
        </w:rPr>
        <w:t>reflective workshops</w:t>
      </w:r>
      <w:r w:rsidR="00036FDC" w:rsidRPr="008F4A02">
        <w:rPr>
          <w:rFonts w:ascii="Arial" w:hAnsi="Arial" w:cs="Arial"/>
          <w:color w:val="002060"/>
        </w:rPr>
        <w:t xml:space="preserve"> </w:t>
      </w:r>
      <w:r w:rsidR="00B61503" w:rsidRPr="008F4A02">
        <w:rPr>
          <w:rFonts w:ascii="Arial" w:hAnsi="Arial" w:cs="Arial"/>
          <w:color w:val="002060"/>
        </w:rPr>
        <w:t xml:space="preserve">(3 hours, monthly) </w:t>
      </w:r>
      <w:r w:rsidR="00036FDC" w:rsidRPr="008F4A02">
        <w:rPr>
          <w:rFonts w:ascii="Arial" w:hAnsi="Arial" w:cs="Arial"/>
          <w:color w:val="002060"/>
        </w:rPr>
        <w:t xml:space="preserve">linking theory and practice </w:t>
      </w:r>
      <w:r w:rsidR="001832A0" w:rsidRPr="008F4A02">
        <w:rPr>
          <w:rFonts w:ascii="Arial" w:hAnsi="Arial" w:cs="Arial"/>
          <w:color w:val="002060"/>
        </w:rPr>
        <w:t>(TAPP 3)</w:t>
      </w:r>
      <w:r w:rsidR="00B61503" w:rsidRPr="008F4A02">
        <w:rPr>
          <w:rFonts w:ascii="Arial" w:hAnsi="Arial" w:cs="Arial"/>
          <w:color w:val="002060"/>
        </w:rPr>
        <w:t xml:space="preserve">.  </w:t>
      </w:r>
    </w:p>
    <w:p w14:paraId="3CF5AE7C" w14:textId="206BDEC9" w:rsidR="00B61503" w:rsidRPr="008F4A02" w:rsidRDefault="00B61503" w:rsidP="008F4A02">
      <w:pPr>
        <w:spacing w:line="240" w:lineRule="auto"/>
        <w:ind w:firstLine="360"/>
        <w:rPr>
          <w:rFonts w:ascii="Arial" w:hAnsi="Arial" w:cs="Arial"/>
          <w:color w:val="002060"/>
        </w:rPr>
      </w:pPr>
      <w:r w:rsidRPr="008F4A02">
        <w:rPr>
          <w:rFonts w:ascii="Arial" w:hAnsi="Arial" w:cs="Arial"/>
          <w:b/>
          <w:bCs/>
          <w:color w:val="002060"/>
        </w:rPr>
        <w:t>Dates:</w:t>
      </w:r>
      <w:r w:rsidRPr="008F4A02">
        <w:rPr>
          <w:rFonts w:ascii="Arial" w:hAnsi="Arial" w:cs="Arial"/>
          <w:color w:val="002060"/>
        </w:rPr>
        <w:t xml:space="preserve"> Supervision groups will begin in October 202</w:t>
      </w:r>
      <w:r w:rsidR="00883B03">
        <w:rPr>
          <w:rFonts w:ascii="Arial" w:hAnsi="Arial" w:cs="Arial"/>
          <w:color w:val="002060"/>
        </w:rPr>
        <w:t>5</w:t>
      </w:r>
      <w:r w:rsidR="008F4A02">
        <w:rPr>
          <w:rFonts w:ascii="Arial" w:hAnsi="Arial" w:cs="Arial"/>
          <w:color w:val="002060"/>
        </w:rPr>
        <w:t xml:space="preserve"> </w:t>
      </w:r>
    </w:p>
    <w:p w14:paraId="48C03437" w14:textId="7A3C4CD7" w:rsidR="00B61503" w:rsidRPr="008F4A02" w:rsidRDefault="00B61503" w:rsidP="008F4A02">
      <w:pPr>
        <w:ind w:firstLine="360"/>
        <w:rPr>
          <w:rFonts w:ascii="Arial" w:hAnsi="Arial" w:cs="Arial"/>
          <w:color w:val="002060"/>
        </w:rPr>
      </w:pPr>
      <w:r w:rsidRPr="008F4A02">
        <w:rPr>
          <w:rFonts w:ascii="Arial" w:hAnsi="Arial" w:cs="Arial"/>
          <w:b/>
          <w:bCs/>
          <w:color w:val="002060"/>
        </w:rPr>
        <w:t xml:space="preserve">Costs: </w:t>
      </w:r>
      <w:r w:rsidRPr="008F4A02">
        <w:rPr>
          <w:rFonts w:ascii="Arial" w:hAnsi="Arial" w:cs="Arial"/>
          <w:color w:val="002060"/>
        </w:rPr>
        <w:t>£1</w:t>
      </w:r>
      <w:r w:rsidR="00883B03">
        <w:rPr>
          <w:rFonts w:ascii="Arial" w:hAnsi="Arial" w:cs="Arial"/>
          <w:color w:val="002060"/>
        </w:rPr>
        <w:t>8</w:t>
      </w:r>
      <w:r w:rsidRPr="008F4A02">
        <w:rPr>
          <w:rFonts w:ascii="Arial" w:hAnsi="Arial" w:cs="Arial"/>
          <w:color w:val="002060"/>
        </w:rPr>
        <w:t xml:space="preserve">50 </w:t>
      </w:r>
    </w:p>
    <w:p w14:paraId="2BD3F061" w14:textId="357E6DC4" w:rsidR="00983BF9" w:rsidRPr="008F4A02" w:rsidRDefault="008723FF" w:rsidP="005140E3">
      <w:pPr>
        <w:pStyle w:val="ListParagraph"/>
        <w:numPr>
          <w:ilvl w:val="0"/>
          <w:numId w:val="26"/>
        </w:numPr>
        <w:rPr>
          <w:rFonts w:ascii="Arial" w:hAnsi="Arial" w:cs="Arial"/>
          <w:color w:val="002060"/>
        </w:rPr>
      </w:pPr>
      <w:r w:rsidRPr="008F4A02">
        <w:rPr>
          <w:rFonts w:ascii="Arial" w:hAnsi="Arial" w:cs="Arial"/>
          <w:color w:val="002060"/>
        </w:rPr>
        <w:t xml:space="preserve">The </w:t>
      </w:r>
      <w:r w:rsidR="00C84B8F" w:rsidRPr="008F4A02">
        <w:rPr>
          <w:rFonts w:ascii="Arial" w:hAnsi="Arial" w:cs="Arial"/>
          <w:color w:val="002060"/>
        </w:rPr>
        <w:t>training</w:t>
      </w:r>
      <w:r w:rsidRPr="008F4A02">
        <w:rPr>
          <w:rFonts w:ascii="Arial" w:hAnsi="Arial" w:cs="Arial"/>
          <w:color w:val="002060"/>
        </w:rPr>
        <w:t xml:space="preserve"> is suitable for</w:t>
      </w:r>
      <w:r w:rsidR="00A45548" w:rsidRPr="008F4A02">
        <w:rPr>
          <w:rFonts w:ascii="Arial" w:hAnsi="Arial" w:cs="Arial"/>
          <w:color w:val="002060"/>
        </w:rPr>
        <w:t xml:space="preserve"> qualified health professionals, occupational therapists, clinical and counselling psychologists, psychiatrists, social workers, </w:t>
      </w:r>
      <w:r w:rsidR="00C84B8F" w:rsidRPr="008F4A02">
        <w:rPr>
          <w:rFonts w:ascii="Arial" w:hAnsi="Arial" w:cs="Arial"/>
          <w:color w:val="002060"/>
        </w:rPr>
        <w:t xml:space="preserve">counsellors, psychotherapists. </w:t>
      </w:r>
      <w:r w:rsidR="000560D5" w:rsidRPr="008F4A02">
        <w:rPr>
          <w:rFonts w:ascii="Arial" w:hAnsi="Arial" w:cs="Arial"/>
          <w:color w:val="002060"/>
        </w:rPr>
        <w:t>Participants are usually registered with HCPC, BACP, UKCP or BCP.</w:t>
      </w:r>
    </w:p>
    <w:p w14:paraId="14A32A4B" w14:textId="5EDED2D4" w:rsidR="008F4A02" w:rsidRPr="008F4A02" w:rsidRDefault="008F4A02" w:rsidP="003A3833">
      <w:pPr>
        <w:pStyle w:val="ListParagraph"/>
        <w:numPr>
          <w:ilvl w:val="0"/>
          <w:numId w:val="26"/>
        </w:numPr>
        <w:rPr>
          <w:rFonts w:ascii="Arial" w:hAnsi="Arial" w:cs="Arial"/>
          <w:color w:val="002060"/>
          <w:u w:val="single"/>
        </w:rPr>
      </w:pPr>
      <w:r w:rsidRPr="008F4A02">
        <w:rPr>
          <w:rFonts w:ascii="Arial" w:hAnsi="Arial" w:cs="Arial"/>
          <w:color w:val="002060"/>
        </w:rPr>
        <w:t>TAPP is a BPC (British Psychoanalytic Council) accredited kite-marked training.</w:t>
      </w:r>
      <w:r w:rsidRPr="008F4A02">
        <w:rPr>
          <w:rFonts w:ascii="Arial" w:hAnsi="Arial" w:cs="Arial"/>
          <w:color w:val="002060"/>
          <w:u w:val="single"/>
        </w:rPr>
        <w:t xml:space="preserve"> </w:t>
      </w:r>
      <w:r w:rsidRPr="008F4A02">
        <w:rPr>
          <w:rFonts w:ascii="Arial" w:hAnsi="Arial" w:cs="Arial"/>
          <w:color w:val="002060"/>
        </w:rPr>
        <w:t xml:space="preserve">Accredited TAPP practitioners are listed on the Kite-marked roster </w:t>
      </w:r>
      <w:hyperlink r:id="rId7" w:history="1">
        <w:r w:rsidRPr="008F4A02">
          <w:rPr>
            <w:rStyle w:val="Hyperlink"/>
            <w:rFonts w:ascii="Arial" w:hAnsi="Arial" w:cs="Arial"/>
          </w:rPr>
          <w:t>https://www.bpc.org.uk/professionals/kite-mark-therapist</w:t>
        </w:r>
      </w:hyperlink>
      <w:r w:rsidRPr="008F4A02">
        <w:rPr>
          <w:rFonts w:ascii="Arial" w:hAnsi="Arial" w:cs="Arial"/>
        </w:rPr>
        <w:t xml:space="preserve"> </w:t>
      </w:r>
    </w:p>
    <w:p w14:paraId="2EEB5185" w14:textId="6FFC1FD4" w:rsidR="008F4A02" w:rsidRPr="008F4A02" w:rsidRDefault="008F4A02" w:rsidP="009567A7">
      <w:pPr>
        <w:pStyle w:val="ListParagraph"/>
        <w:numPr>
          <w:ilvl w:val="0"/>
          <w:numId w:val="26"/>
        </w:numPr>
        <w:rPr>
          <w:rFonts w:ascii="Arial" w:hAnsi="Arial" w:cs="Arial"/>
          <w:color w:val="002060"/>
        </w:rPr>
      </w:pPr>
      <w:r w:rsidRPr="008F4A02">
        <w:rPr>
          <w:rFonts w:ascii="Arial" w:hAnsi="Arial" w:cs="Arial"/>
          <w:color w:val="002060"/>
        </w:rPr>
        <w:t>For further information about TAPP and these courses see</w:t>
      </w:r>
      <w:r>
        <w:rPr>
          <w:rFonts w:ascii="Arial" w:hAnsi="Arial" w:cs="Arial"/>
          <w:color w:val="002060"/>
        </w:rPr>
        <w:t xml:space="preserve"> the TAPP international network website: </w:t>
      </w:r>
      <w:hyperlink r:id="rId8" w:history="1">
        <w:r w:rsidRPr="006209B0">
          <w:rPr>
            <w:rStyle w:val="Hyperlink"/>
            <w:rFonts w:ascii="Arial" w:hAnsi="Arial" w:cs="Arial"/>
          </w:rPr>
          <w:t>https://tapppractice.com</w:t>
        </w:r>
      </w:hyperlink>
      <w:r w:rsidRPr="008F4A02">
        <w:rPr>
          <w:rFonts w:ascii="Arial" w:hAnsi="Arial" w:cs="Arial"/>
          <w:color w:val="002060"/>
        </w:rPr>
        <w:t xml:space="preserve"> </w:t>
      </w:r>
    </w:p>
    <w:p w14:paraId="0F8EC523" w14:textId="327D95D8" w:rsidR="00FD54F5" w:rsidRDefault="00992DDD" w:rsidP="00ED3E93">
      <w:pPr>
        <w:pStyle w:val="ListParagraph"/>
        <w:numPr>
          <w:ilvl w:val="0"/>
          <w:numId w:val="26"/>
        </w:numPr>
        <w:rPr>
          <w:rFonts w:ascii="Arial" w:hAnsi="Arial" w:cs="Arial"/>
          <w:color w:val="002060"/>
        </w:rPr>
      </w:pPr>
      <w:r w:rsidRPr="008F4A02">
        <w:rPr>
          <w:rFonts w:ascii="Arial" w:hAnsi="Arial" w:cs="Arial"/>
          <w:color w:val="002060"/>
        </w:rPr>
        <w:t xml:space="preserve">TAPP training is delivered by </w:t>
      </w:r>
      <w:r w:rsidRPr="008F4A02">
        <w:rPr>
          <w:rFonts w:ascii="Arial" w:hAnsi="Arial" w:cs="Arial"/>
          <w:i/>
          <w:color w:val="002060"/>
        </w:rPr>
        <w:t>Stephen Briggs Consulting</w:t>
      </w:r>
      <w:r w:rsidR="00C84B8F" w:rsidRPr="008F4A02">
        <w:rPr>
          <w:rFonts w:ascii="Arial" w:hAnsi="Arial" w:cs="Arial"/>
          <w:color w:val="002060"/>
        </w:rPr>
        <w:t xml:space="preserve"> </w:t>
      </w:r>
      <w:r w:rsidRPr="008F4A02">
        <w:rPr>
          <w:rFonts w:ascii="Arial" w:hAnsi="Arial" w:cs="Arial"/>
          <w:color w:val="002060"/>
        </w:rPr>
        <w:t>in collaboration with practice and academic organisations nationally</w:t>
      </w:r>
      <w:r w:rsidR="00A87793" w:rsidRPr="008F4A02">
        <w:rPr>
          <w:rFonts w:ascii="Arial" w:hAnsi="Arial" w:cs="Arial"/>
          <w:color w:val="002060"/>
        </w:rPr>
        <w:t xml:space="preserve"> and internationally</w:t>
      </w:r>
      <w:r w:rsidRPr="008F4A02">
        <w:rPr>
          <w:rFonts w:ascii="Arial" w:hAnsi="Arial" w:cs="Arial"/>
          <w:color w:val="002060"/>
        </w:rPr>
        <w:t xml:space="preserve">. </w:t>
      </w:r>
      <w:r w:rsidR="00F27BD1" w:rsidRPr="008F4A02">
        <w:rPr>
          <w:rFonts w:ascii="Arial" w:hAnsi="Arial" w:cs="Arial"/>
          <w:color w:val="002060"/>
        </w:rPr>
        <w:t xml:space="preserve"> </w:t>
      </w:r>
    </w:p>
    <w:p w14:paraId="15C96776" w14:textId="7DDC4F0E" w:rsidR="008F4A02" w:rsidRPr="00D91173" w:rsidRDefault="00D91173" w:rsidP="001C307B">
      <w:pPr>
        <w:pStyle w:val="ListParagraph"/>
        <w:numPr>
          <w:ilvl w:val="0"/>
          <w:numId w:val="26"/>
        </w:numPr>
        <w:rPr>
          <w:rFonts w:ascii="Arial" w:hAnsi="Arial" w:cs="Arial"/>
          <w:color w:val="002060"/>
        </w:rPr>
      </w:pPr>
      <w:r w:rsidRPr="00D91173">
        <w:rPr>
          <w:rFonts w:ascii="Arial" w:hAnsi="Arial" w:cs="Arial"/>
          <w:color w:val="002060"/>
        </w:rPr>
        <w:t xml:space="preserve">To apply: complete the application form on </w:t>
      </w:r>
      <w:hyperlink r:id="rId9" w:history="1">
        <w:r w:rsidRPr="00D91173">
          <w:rPr>
            <w:rStyle w:val="Hyperlink"/>
            <w:rFonts w:ascii="Arial" w:hAnsi="Arial" w:cs="Arial"/>
          </w:rPr>
          <w:t>https://tapppractice.com/tapp-related-courses-events/</w:t>
        </w:r>
      </w:hyperlink>
      <w:r w:rsidRPr="00D91173">
        <w:rPr>
          <w:rFonts w:ascii="Arial" w:hAnsi="Arial" w:cs="Arial"/>
          <w:color w:val="002060"/>
        </w:rPr>
        <w:t xml:space="preserve"> or email: </w:t>
      </w:r>
      <w:hyperlink r:id="rId10" w:history="1">
        <w:r w:rsidRPr="00D91173">
          <w:rPr>
            <w:rStyle w:val="Hyperlink"/>
            <w:rFonts w:ascii="Arial" w:hAnsi="Arial" w:cs="Arial"/>
          </w:rPr>
          <w:t>stephenbriggs04@gmail.com</w:t>
        </w:r>
      </w:hyperlink>
      <w:r w:rsidRPr="00D91173">
        <w:rPr>
          <w:rFonts w:ascii="Arial" w:hAnsi="Arial" w:cs="Arial"/>
          <w:color w:val="002060"/>
        </w:rPr>
        <w:t xml:space="preserve"> </w:t>
      </w:r>
    </w:p>
    <w:sectPr w:rsidR="008F4A02" w:rsidRPr="00D91173" w:rsidSect="00983BF9">
      <w:footerReference w:type="default" r:id="rId11"/>
      <w:pgSz w:w="11906" w:h="16838"/>
      <w:pgMar w:top="1440" w:right="1440" w:bottom="1440" w:left="1440" w:header="708" w:footer="708" w:gutter="0"/>
      <w:pgBorders w:offsetFrom="page">
        <w:top w:val="single" w:sz="12" w:space="24" w:color="002060" w:shadow="1"/>
        <w:left w:val="single" w:sz="12" w:space="24" w:color="002060" w:shadow="1"/>
        <w:bottom w:val="single" w:sz="12" w:space="24" w:color="002060" w:shadow="1"/>
        <w:right w:val="single" w:sz="12" w:space="24" w:color="002060"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2FA115" w14:textId="77777777" w:rsidR="00F418C0" w:rsidRDefault="00F418C0" w:rsidP="00992DDD">
      <w:pPr>
        <w:spacing w:after="0" w:line="240" w:lineRule="auto"/>
      </w:pPr>
      <w:r>
        <w:separator/>
      </w:r>
    </w:p>
  </w:endnote>
  <w:endnote w:type="continuationSeparator" w:id="0">
    <w:p w14:paraId="5555C16A" w14:textId="77777777" w:rsidR="00F418C0" w:rsidRDefault="00F418C0" w:rsidP="00992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5D4CDB" w14:textId="77777777" w:rsidR="00992DDD" w:rsidRDefault="00992D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817039" w14:textId="77777777" w:rsidR="00F418C0" w:rsidRDefault="00F418C0" w:rsidP="00992DDD">
      <w:pPr>
        <w:spacing w:after="0" w:line="240" w:lineRule="auto"/>
      </w:pPr>
      <w:r>
        <w:separator/>
      </w:r>
    </w:p>
  </w:footnote>
  <w:footnote w:type="continuationSeparator" w:id="0">
    <w:p w14:paraId="74AC4E9B" w14:textId="77777777" w:rsidR="00F418C0" w:rsidRDefault="00F418C0" w:rsidP="00992D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34658"/>
    <w:multiLevelType w:val="multilevel"/>
    <w:tmpl w:val="BC2EB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E151C3"/>
    <w:multiLevelType w:val="multilevel"/>
    <w:tmpl w:val="DB22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022D1E"/>
    <w:multiLevelType w:val="multilevel"/>
    <w:tmpl w:val="23C0C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7D0B91"/>
    <w:multiLevelType w:val="hybridMultilevel"/>
    <w:tmpl w:val="69F2DD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81BA8"/>
    <w:multiLevelType w:val="hybridMultilevel"/>
    <w:tmpl w:val="612C2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370E2F"/>
    <w:multiLevelType w:val="hybridMultilevel"/>
    <w:tmpl w:val="BDACFA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980FDC"/>
    <w:multiLevelType w:val="multilevel"/>
    <w:tmpl w:val="25E070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584478"/>
    <w:multiLevelType w:val="hybridMultilevel"/>
    <w:tmpl w:val="BF98B9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0D6726"/>
    <w:multiLevelType w:val="multilevel"/>
    <w:tmpl w:val="B50ACF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FF030A"/>
    <w:multiLevelType w:val="hybridMultilevel"/>
    <w:tmpl w:val="18BEA4E2"/>
    <w:lvl w:ilvl="0" w:tplc="193EA1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C57E87"/>
    <w:multiLevelType w:val="hybridMultilevel"/>
    <w:tmpl w:val="C218A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A476A8"/>
    <w:multiLevelType w:val="hybridMultilevel"/>
    <w:tmpl w:val="9350D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E45E54"/>
    <w:multiLevelType w:val="multilevel"/>
    <w:tmpl w:val="F6A6EE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2E62B30"/>
    <w:multiLevelType w:val="hybridMultilevel"/>
    <w:tmpl w:val="18946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430362A"/>
    <w:multiLevelType w:val="hybridMultilevel"/>
    <w:tmpl w:val="2E8C2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4A5A53"/>
    <w:multiLevelType w:val="hybridMultilevel"/>
    <w:tmpl w:val="FA900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0A63C22"/>
    <w:multiLevelType w:val="multilevel"/>
    <w:tmpl w:val="6DF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0CC70EF"/>
    <w:multiLevelType w:val="multilevel"/>
    <w:tmpl w:val="BFAA7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C30CC9"/>
    <w:multiLevelType w:val="hybridMultilevel"/>
    <w:tmpl w:val="62DE7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981045"/>
    <w:multiLevelType w:val="hybridMultilevel"/>
    <w:tmpl w:val="D30AD0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FB552B"/>
    <w:multiLevelType w:val="hybridMultilevel"/>
    <w:tmpl w:val="07884CCC"/>
    <w:lvl w:ilvl="0" w:tplc="08090001">
      <w:start w:val="1"/>
      <w:numFmt w:val="bullet"/>
      <w:lvlText w:val=""/>
      <w:lvlJc w:val="left"/>
      <w:pPr>
        <w:ind w:left="720" w:hanging="360"/>
      </w:pPr>
      <w:rPr>
        <w:rFonts w:ascii="Symbol" w:hAnsi="Symbol" w:hint="default"/>
      </w:rPr>
    </w:lvl>
    <w:lvl w:ilvl="1" w:tplc="B0785824">
      <w:numFmt w:val="bullet"/>
      <w:lvlText w:val="•"/>
      <w:lvlJc w:val="left"/>
      <w:pPr>
        <w:ind w:left="1635" w:hanging="555"/>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4642E5B"/>
    <w:multiLevelType w:val="multilevel"/>
    <w:tmpl w:val="41826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65D3791"/>
    <w:multiLevelType w:val="hybridMultilevel"/>
    <w:tmpl w:val="CA408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98601F"/>
    <w:multiLevelType w:val="hybridMultilevel"/>
    <w:tmpl w:val="FFF2B5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2267B07"/>
    <w:multiLevelType w:val="hybridMultilevel"/>
    <w:tmpl w:val="010C8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7409B1"/>
    <w:multiLevelType w:val="hybridMultilevel"/>
    <w:tmpl w:val="136C5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C72051F"/>
    <w:multiLevelType w:val="multilevel"/>
    <w:tmpl w:val="6E425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1"/>
  </w:num>
  <w:num w:numId="3">
    <w:abstractNumId w:val="20"/>
  </w:num>
  <w:num w:numId="4">
    <w:abstractNumId w:val="14"/>
  </w:num>
  <w:num w:numId="5">
    <w:abstractNumId w:val="13"/>
  </w:num>
  <w:num w:numId="6">
    <w:abstractNumId w:val="5"/>
  </w:num>
  <w:num w:numId="7">
    <w:abstractNumId w:val="3"/>
  </w:num>
  <w:num w:numId="8">
    <w:abstractNumId w:val="15"/>
  </w:num>
  <w:num w:numId="9">
    <w:abstractNumId w:val="19"/>
  </w:num>
  <w:num w:numId="10">
    <w:abstractNumId w:val="22"/>
  </w:num>
  <w:num w:numId="11">
    <w:abstractNumId w:val="23"/>
  </w:num>
  <w:num w:numId="12">
    <w:abstractNumId w:val="24"/>
  </w:num>
  <w:num w:numId="13">
    <w:abstractNumId w:val="25"/>
  </w:num>
  <w:num w:numId="14">
    <w:abstractNumId w:val="7"/>
  </w:num>
  <w:num w:numId="15">
    <w:abstractNumId w:val="16"/>
  </w:num>
  <w:num w:numId="16">
    <w:abstractNumId w:val="1"/>
  </w:num>
  <w:num w:numId="17">
    <w:abstractNumId w:val="21"/>
  </w:num>
  <w:num w:numId="18">
    <w:abstractNumId w:val="2"/>
  </w:num>
  <w:num w:numId="19">
    <w:abstractNumId w:val="0"/>
  </w:num>
  <w:num w:numId="20">
    <w:abstractNumId w:val="17"/>
  </w:num>
  <w:num w:numId="21">
    <w:abstractNumId w:val="26"/>
  </w:num>
  <w:num w:numId="22">
    <w:abstractNumId w:val="12"/>
  </w:num>
  <w:num w:numId="23">
    <w:abstractNumId w:val="8"/>
  </w:num>
  <w:num w:numId="24">
    <w:abstractNumId w:val="6"/>
  </w:num>
  <w:num w:numId="25">
    <w:abstractNumId w:val="10"/>
  </w:num>
  <w:num w:numId="26">
    <w:abstractNumId w:val="4"/>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775"/>
    <w:rsid w:val="00036FDC"/>
    <w:rsid w:val="000560D5"/>
    <w:rsid w:val="00096CA8"/>
    <w:rsid w:val="000C1193"/>
    <w:rsid w:val="000C7EBE"/>
    <w:rsid w:val="001329E2"/>
    <w:rsid w:val="001832A0"/>
    <w:rsid w:val="001F0775"/>
    <w:rsid w:val="002034FC"/>
    <w:rsid w:val="00204113"/>
    <w:rsid w:val="00263FAA"/>
    <w:rsid w:val="003157FB"/>
    <w:rsid w:val="0034529B"/>
    <w:rsid w:val="004158F1"/>
    <w:rsid w:val="004734D8"/>
    <w:rsid w:val="004E74BB"/>
    <w:rsid w:val="004F2F40"/>
    <w:rsid w:val="00501BC4"/>
    <w:rsid w:val="00572905"/>
    <w:rsid w:val="00596BA0"/>
    <w:rsid w:val="00640ACA"/>
    <w:rsid w:val="006555FE"/>
    <w:rsid w:val="00677898"/>
    <w:rsid w:val="006A76EF"/>
    <w:rsid w:val="007335A1"/>
    <w:rsid w:val="00834FFD"/>
    <w:rsid w:val="00836EE1"/>
    <w:rsid w:val="008723FF"/>
    <w:rsid w:val="00883B03"/>
    <w:rsid w:val="008B3797"/>
    <w:rsid w:val="008B60F0"/>
    <w:rsid w:val="008F4A02"/>
    <w:rsid w:val="00917EAD"/>
    <w:rsid w:val="00963097"/>
    <w:rsid w:val="00964C2B"/>
    <w:rsid w:val="00983BF9"/>
    <w:rsid w:val="00992DDD"/>
    <w:rsid w:val="00A3735A"/>
    <w:rsid w:val="00A45548"/>
    <w:rsid w:val="00A87793"/>
    <w:rsid w:val="00AB07B8"/>
    <w:rsid w:val="00AD3D3C"/>
    <w:rsid w:val="00AE3DB9"/>
    <w:rsid w:val="00AE6F73"/>
    <w:rsid w:val="00B61503"/>
    <w:rsid w:val="00BA594C"/>
    <w:rsid w:val="00BC5C00"/>
    <w:rsid w:val="00BF4563"/>
    <w:rsid w:val="00C22C3B"/>
    <w:rsid w:val="00C84B8F"/>
    <w:rsid w:val="00D91173"/>
    <w:rsid w:val="00DB61AD"/>
    <w:rsid w:val="00DD5858"/>
    <w:rsid w:val="00DE59EE"/>
    <w:rsid w:val="00DF0BBD"/>
    <w:rsid w:val="00DF4875"/>
    <w:rsid w:val="00E36B76"/>
    <w:rsid w:val="00E4107C"/>
    <w:rsid w:val="00E85254"/>
    <w:rsid w:val="00EE7E86"/>
    <w:rsid w:val="00F25888"/>
    <w:rsid w:val="00F27BD1"/>
    <w:rsid w:val="00F418C0"/>
    <w:rsid w:val="00F55488"/>
    <w:rsid w:val="00F57705"/>
    <w:rsid w:val="00F665D4"/>
    <w:rsid w:val="00FD2BC6"/>
    <w:rsid w:val="00FD54F5"/>
    <w:rsid w:val="00FF60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B2C3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3FF"/>
    <w:pPr>
      <w:ind w:left="720"/>
      <w:contextualSpacing/>
    </w:pPr>
  </w:style>
  <w:style w:type="paragraph" w:styleId="BalloonText">
    <w:name w:val="Balloon Text"/>
    <w:basedOn w:val="Normal"/>
    <w:link w:val="BalloonTextChar"/>
    <w:uiPriority w:val="99"/>
    <w:semiHidden/>
    <w:unhideWhenUsed/>
    <w:rsid w:val="003452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529B"/>
    <w:rPr>
      <w:rFonts w:ascii="Tahoma" w:hAnsi="Tahoma" w:cs="Tahoma"/>
      <w:sz w:val="16"/>
      <w:szCs w:val="16"/>
    </w:rPr>
  </w:style>
  <w:style w:type="paragraph" w:styleId="Header">
    <w:name w:val="header"/>
    <w:basedOn w:val="Normal"/>
    <w:link w:val="HeaderChar"/>
    <w:uiPriority w:val="99"/>
    <w:unhideWhenUsed/>
    <w:rsid w:val="00992D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2DDD"/>
  </w:style>
  <w:style w:type="paragraph" w:styleId="Footer">
    <w:name w:val="footer"/>
    <w:basedOn w:val="Normal"/>
    <w:link w:val="FooterChar"/>
    <w:uiPriority w:val="99"/>
    <w:unhideWhenUsed/>
    <w:rsid w:val="00992D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2DDD"/>
  </w:style>
  <w:style w:type="paragraph" w:styleId="FootnoteText">
    <w:name w:val="footnote text"/>
    <w:basedOn w:val="Normal"/>
    <w:link w:val="FootnoteTextChar"/>
    <w:uiPriority w:val="99"/>
    <w:semiHidden/>
    <w:unhideWhenUsed/>
    <w:rsid w:val="00501B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01BC4"/>
    <w:rPr>
      <w:sz w:val="20"/>
      <w:szCs w:val="20"/>
    </w:rPr>
  </w:style>
  <w:style w:type="character" w:styleId="FootnoteReference">
    <w:name w:val="footnote reference"/>
    <w:basedOn w:val="DefaultParagraphFont"/>
    <w:uiPriority w:val="99"/>
    <w:semiHidden/>
    <w:unhideWhenUsed/>
    <w:rsid w:val="00501BC4"/>
    <w:rPr>
      <w:vertAlign w:val="superscript"/>
    </w:rPr>
  </w:style>
  <w:style w:type="character" w:styleId="Hyperlink">
    <w:name w:val="Hyperlink"/>
    <w:basedOn w:val="DefaultParagraphFont"/>
    <w:uiPriority w:val="99"/>
    <w:unhideWhenUsed/>
    <w:rsid w:val="00501BC4"/>
    <w:rPr>
      <w:color w:val="0000FF" w:themeColor="hyperlink"/>
      <w:u w:val="single"/>
    </w:rPr>
  </w:style>
  <w:style w:type="character" w:styleId="UnresolvedMention">
    <w:name w:val="Unresolved Mention"/>
    <w:basedOn w:val="DefaultParagraphFont"/>
    <w:uiPriority w:val="99"/>
    <w:rsid w:val="00A87793"/>
    <w:rPr>
      <w:color w:val="605E5C"/>
      <w:shd w:val="clear" w:color="auto" w:fill="E1DFDD"/>
    </w:rPr>
  </w:style>
  <w:style w:type="character" w:styleId="FollowedHyperlink">
    <w:name w:val="FollowedHyperlink"/>
    <w:basedOn w:val="DefaultParagraphFont"/>
    <w:uiPriority w:val="99"/>
    <w:semiHidden/>
    <w:unhideWhenUsed/>
    <w:rsid w:val="00D911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19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pppractic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pc.org.uk/professionals/kite-mark-therapis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stephenbriggs04@gmail.com" TargetMode="External"/><Relationship Id="rId4" Type="http://schemas.openxmlformats.org/officeDocument/2006/relationships/webSettings" Target="webSettings.xml"/><Relationship Id="rId9" Type="http://schemas.openxmlformats.org/officeDocument/2006/relationships/hyperlink" Target="https://tapppractice.com/tapp-related-courses-ev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439</Words>
  <Characters>2507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 briggs</cp:lastModifiedBy>
  <cp:revision>2</cp:revision>
  <cp:lastPrinted>2022-05-20T11:49:00Z</cp:lastPrinted>
  <dcterms:created xsi:type="dcterms:W3CDTF">2024-11-13T12:57:00Z</dcterms:created>
  <dcterms:modified xsi:type="dcterms:W3CDTF">2024-11-13T12:57:00Z</dcterms:modified>
</cp:coreProperties>
</file>